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ПОЛИТИКА КОНФИДЕНЦИАЛЬНОСТИ</w:t>
      </w:r>
      <w:r w:rsidRPr="001D5705">
        <w:rPr>
          <w:b/>
          <w:bCs/>
        </w:rPr>
        <w:br/>
        <w:t>и обработки персональных данных сервиса ООО «</w:t>
      </w:r>
      <w:r>
        <w:rPr>
          <w:b/>
          <w:bCs/>
        </w:rPr>
        <w:t>ЭКО-ФРИЗ</w:t>
      </w:r>
      <w:r w:rsidRPr="001D5705">
        <w:rPr>
          <w:b/>
          <w:bCs/>
        </w:rPr>
        <w:t>»</w:t>
      </w:r>
    </w:p>
    <w:p w:rsidR="001D5705" w:rsidRPr="001D5705" w:rsidRDefault="001D5705" w:rsidP="001D5705">
      <w:r w:rsidRPr="001D5705">
        <w:t>Настоящая Политика конфиденциальности (далее — «Политика») определяет порядок обработки и меры по обеспечению безопасности персональных данных физических лиц, пользующихся услугами Общества с ограниченной ответственностью «</w:t>
      </w:r>
      <w:r>
        <w:t>ЭКО-ФРИЗ</w:t>
      </w:r>
      <w:r w:rsidRPr="001D5705">
        <w:t>» (далее — «Оператор»)</w:t>
      </w:r>
      <w:r>
        <w:t xml:space="preserve"> при покупке цифровых товаров</w:t>
      </w:r>
      <w:r w:rsidRPr="001D5705">
        <w:t>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1. ОБЩИЕ ПОЛОЖЕНИЯ</w:t>
      </w:r>
    </w:p>
    <w:p w:rsidR="001D5705" w:rsidRPr="001D5705" w:rsidRDefault="001D5705" w:rsidP="001D5705">
      <w:r w:rsidRPr="001D5705">
        <w:t>1.1. Настоящая Политика разработана в соответствии с Конституцией РФ, Федеральным законом от 27.07.2006 г. № 152-ФЗ «О персональных данных» и другими нормативными актами РФ.</w:t>
      </w:r>
    </w:p>
    <w:p w:rsidR="001D5705" w:rsidRPr="001D5705" w:rsidRDefault="001D5705" w:rsidP="001D5705">
      <w:r w:rsidRPr="001D5705">
        <w:t>1.2. Оператором персональных данных является ООО «</w:t>
      </w:r>
      <w:r>
        <w:t>ЭКО-ФРИЗ</w:t>
      </w:r>
      <w:r w:rsidRPr="001D5705">
        <w:t xml:space="preserve">» (ИНН </w:t>
      </w:r>
      <w:r w:rsidRPr="0019486A">
        <w:t>1648051021</w:t>
      </w:r>
      <w:r w:rsidRPr="001D5705">
        <w:t xml:space="preserve">, ОГРН </w:t>
      </w:r>
      <w:r w:rsidRPr="0019486A">
        <w:t>1191690096399</w:t>
      </w:r>
      <w:r w:rsidRPr="001D5705">
        <w:t xml:space="preserve">, адрес: </w:t>
      </w:r>
      <w:r>
        <w:t>422545</w:t>
      </w:r>
      <w:r w:rsidRPr="0019486A">
        <w:t>,</w:t>
      </w:r>
      <w:r>
        <w:t xml:space="preserve"> Республика Татарстан, г. Зеленодольск</w:t>
      </w:r>
      <w:r w:rsidRPr="0019486A">
        <w:t xml:space="preserve">, </w:t>
      </w:r>
      <w:r>
        <w:t xml:space="preserve">ул. </w:t>
      </w:r>
      <w:proofErr w:type="spellStart"/>
      <w:r>
        <w:t>Бакы</w:t>
      </w:r>
      <w:proofErr w:type="spellEnd"/>
      <w:r>
        <w:t xml:space="preserve"> </w:t>
      </w:r>
      <w:proofErr w:type="spellStart"/>
      <w:r>
        <w:t>Урманче</w:t>
      </w:r>
      <w:proofErr w:type="spellEnd"/>
      <w:r>
        <w:t>, д. 10</w:t>
      </w:r>
      <w:r w:rsidRPr="001D5705">
        <w:t>).</w:t>
      </w:r>
    </w:p>
    <w:p w:rsidR="001D5705" w:rsidRPr="001D5705" w:rsidRDefault="001D5705" w:rsidP="001D5705">
      <w:r w:rsidRPr="001D5705">
        <w:t xml:space="preserve">1.3. Использование Сервиса (включая переход по платежным ссылкам, использование веб-интерфейса или </w:t>
      </w:r>
      <w:proofErr w:type="spellStart"/>
      <w:r w:rsidRPr="001D5705">
        <w:t>виджетов</w:t>
      </w:r>
      <w:proofErr w:type="spellEnd"/>
      <w:r w:rsidRPr="001D5705">
        <w:t xml:space="preserve"> Оператора на площадках Партнеров) означает безоговорочное согласие Пользователя с настоящей Политикой и указанными в ней условиями обработки его персональной информации.</w:t>
      </w:r>
    </w:p>
    <w:p w:rsidR="001D5705" w:rsidRPr="001D5705" w:rsidRDefault="001D5705" w:rsidP="001D5705">
      <w:r w:rsidRPr="001D5705">
        <w:t>1.4. В случае несогласия с условиями Политики Пользователь должен воздержаться от использования Сервиса.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2. ВАЖНОЕ УВЕДОМЛЕНИЕ О ВЕРИФИКАЦИИ (KYC)</w:t>
      </w:r>
    </w:p>
    <w:p w:rsidR="001D5705" w:rsidRPr="001D5705" w:rsidRDefault="001D5705" w:rsidP="001D5705">
      <w:r w:rsidRPr="001D5705">
        <w:t>2.1. Разграничение ответственности: Оператор НЕ осуществляет непосредственный сбор, хранение и обработку скан-копий паспортов и биометрических данных (</w:t>
      </w:r>
      <w:proofErr w:type="spellStart"/>
      <w:r w:rsidRPr="001D5705">
        <w:t>селфи</w:t>
      </w:r>
      <w:proofErr w:type="spellEnd"/>
      <w:r w:rsidRPr="001D5705">
        <w:t>) Пользователей на своих серверах.</w:t>
      </w:r>
    </w:p>
    <w:p w:rsidR="001D5705" w:rsidRPr="001D5705" w:rsidRDefault="001D5705" w:rsidP="001D5705">
      <w:r w:rsidRPr="001D5705">
        <w:t>2.2. Процедуру идентификации и верификации (KYC) осуществляет специализированный партнер Оператора — ООО «</w:t>
      </w:r>
      <w:proofErr w:type="spellStart"/>
      <w:r w:rsidRPr="001D5705">
        <w:t>Биорг</w:t>
      </w:r>
      <w:proofErr w:type="spellEnd"/>
      <w:r w:rsidRPr="001D5705">
        <w:t xml:space="preserve">» (сайт: beorg.ru), являющийся оператором персональных данных, включенным в реестр </w:t>
      </w:r>
      <w:proofErr w:type="spellStart"/>
      <w:r w:rsidRPr="001D5705">
        <w:t>Роскомнадзора</w:t>
      </w:r>
      <w:proofErr w:type="spellEnd"/>
      <w:r w:rsidRPr="001D5705">
        <w:t xml:space="preserve">, и обладающий необходимыми лицензиями (в </w:t>
      </w:r>
      <w:proofErr w:type="spellStart"/>
      <w:r w:rsidRPr="001D5705">
        <w:t>т.ч</w:t>
      </w:r>
      <w:proofErr w:type="spellEnd"/>
      <w:r w:rsidRPr="001D5705">
        <w:t>. ФСБ) для работы с шифровальными средствами.</w:t>
      </w:r>
    </w:p>
    <w:p w:rsidR="001D5705" w:rsidRPr="001D5705" w:rsidRDefault="001D5705" w:rsidP="001D5705">
      <w:r w:rsidRPr="001D5705">
        <w:t>2.3. При прохождении полной верификации Пользователь загружает документы (основной разворот паспорта, страница с пропиской) и фото лица (</w:t>
      </w:r>
      <w:proofErr w:type="spellStart"/>
      <w:r w:rsidRPr="001D5705">
        <w:t>селфи</w:t>
      </w:r>
      <w:proofErr w:type="spellEnd"/>
      <w:r w:rsidRPr="001D5705">
        <w:t>) напрямую в защищенный контур ООО «</w:t>
      </w:r>
      <w:proofErr w:type="spellStart"/>
      <w:r w:rsidRPr="001D5705">
        <w:t>Биорг</w:t>
      </w:r>
      <w:proofErr w:type="spellEnd"/>
      <w:r w:rsidRPr="001D5705">
        <w:t xml:space="preserve">» через встроенный </w:t>
      </w:r>
      <w:proofErr w:type="spellStart"/>
      <w:r w:rsidRPr="001D5705">
        <w:t>виджет</w:t>
      </w:r>
      <w:proofErr w:type="spellEnd"/>
      <w:r w:rsidRPr="001D5705">
        <w:t>. Оператор получает от ООО «</w:t>
      </w:r>
      <w:proofErr w:type="spellStart"/>
      <w:r w:rsidRPr="001D5705">
        <w:t>Биорг</w:t>
      </w:r>
      <w:proofErr w:type="spellEnd"/>
      <w:r w:rsidRPr="001D5705">
        <w:t>» исключительно результат проверки (статус: «Подтверждено»</w:t>
      </w:r>
      <w:proofErr w:type="gramStart"/>
      <w:r w:rsidRPr="001D5705">
        <w:t>/«</w:t>
      </w:r>
      <w:proofErr w:type="gramEnd"/>
      <w:r w:rsidRPr="001D5705">
        <w:t xml:space="preserve">Отклонено») и обезличенные данные, необходимые для исполнения сделки (ФИО, дату рождения, статус </w:t>
      </w:r>
      <w:proofErr w:type="spellStart"/>
      <w:r w:rsidRPr="001D5705">
        <w:t>валидности</w:t>
      </w:r>
      <w:proofErr w:type="spellEnd"/>
      <w:r w:rsidRPr="001D5705">
        <w:t xml:space="preserve"> документа).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3. СОСТАВ ОБРАБАТЫВАЕМЫХ ДАННЫХ</w:t>
      </w:r>
    </w:p>
    <w:p w:rsidR="001D5705" w:rsidRPr="001D5705" w:rsidRDefault="001D5705" w:rsidP="001D5705">
      <w:r w:rsidRPr="001D5705">
        <w:t>Оператор может обрабатывать следующие категории данных Пользователя: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3.1. Данные для исполнения договора купли-продажи:</w:t>
      </w:r>
    </w:p>
    <w:p w:rsidR="001D5705" w:rsidRPr="001D5705" w:rsidRDefault="001D5705" w:rsidP="001D5705">
      <w:pPr>
        <w:numPr>
          <w:ilvl w:val="0"/>
          <w:numId w:val="1"/>
        </w:numPr>
      </w:pPr>
      <w:r w:rsidRPr="001D5705">
        <w:t>Адрес электронной почты (E-</w:t>
      </w:r>
      <w:proofErr w:type="spellStart"/>
      <w:r w:rsidRPr="001D5705">
        <w:t>mail</w:t>
      </w:r>
      <w:proofErr w:type="spellEnd"/>
      <w:r w:rsidRPr="001D5705">
        <w:t>);</w:t>
      </w:r>
    </w:p>
    <w:p w:rsidR="001D5705" w:rsidRPr="001D5705" w:rsidRDefault="001D5705" w:rsidP="001D5705">
      <w:pPr>
        <w:numPr>
          <w:ilvl w:val="0"/>
          <w:numId w:val="1"/>
        </w:numPr>
      </w:pPr>
      <w:r w:rsidRPr="001D5705">
        <w:t>Номер телефона;</w:t>
      </w:r>
    </w:p>
    <w:p w:rsidR="001D5705" w:rsidRPr="001D5705" w:rsidRDefault="006A4323" w:rsidP="001D5705">
      <w:pPr>
        <w:numPr>
          <w:ilvl w:val="0"/>
          <w:numId w:val="1"/>
        </w:numPr>
      </w:pPr>
      <w:r>
        <w:t>Идентификатор учетной записи</w:t>
      </w:r>
      <w:r w:rsidR="001D5705" w:rsidRPr="001D5705">
        <w:t xml:space="preserve"> для зачисления товара;</w:t>
      </w:r>
    </w:p>
    <w:p w:rsidR="001D5705" w:rsidRPr="001D5705" w:rsidRDefault="001D5705" w:rsidP="001D5705">
      <w:pPr>
        <w:numPr>
          <w:ilvl w:val="0"/>
          <w:numId w:val="1"/>
        </w:numPr>
      </w:pPr>
      <w:r w:rsidRPr="001D5705">
        <w:t>История заказов и транзакций.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 xml:space="preserve">3.2. Технические данные и </w:t>
      </w:r>
      <w:proofErr w:type="spellStart"/>
      <w:r w:rsidRPr="001D5705">
        <w:rPr>
          <w:b/>
          <w:bCs/>
        </w:rPr>
        <w:t>Soft</w:t>
      </w:r>
      <w:proofErr w:type="spellEnd"/>
      <w:r w:rsidRPr="001D5705">
        <w:rPr>
          <w:b/>
          <w:bCs/>
        </w:rPr>
        <w:t>-KYC:</w:t>
      </w:r>
    </w:p>
    <w:p w:rsidR="001D5705" w:rsidRPr="001D5705" w:rsidRDefault="001D5705" w:rsidP="001D5705">
      <w:pPr>
        <w:numPr>
          <w:ilvl w:val="0"/>
          <w:numId w:val="2"/>
        </w:numPr>
      </w:pPr>
      <w:r w:rsidRPr="001D5705">
        <w:t>IP-адрес и история посещений;</w:t>
      </w:r>
    </w:p>
    <w:p w:rsidR="001D5705" w:rsidRPr="001D5705" w:rsidRDefault="001D5705" w:rsidP="001D5705">
      <w:pPr>
        <w:numPr>
          <w:ilvl w:val="0"/>
          <w:numId w:val="2"/>
        </w:numPr>
      </w:pPr>
      <w:r w:rsidRPr="001D5705">
        <w:lastRenderedPageBreak/>
        <w:t>Данные об устройстве (</w:t>
      </w:r>
      <w:proofErr w:type="spellStart"/>
      <w:r w:rsidRPr="001D5705">
        <w:t>Device</w:t>
      </w:r>
      <w:proofErr w:type="spellEnd"/>
      <w:r w:rsidRPr="001D5705">
        <w:t xml:space="preserve"> </w:t>
      </w:r>
      <w:proofErr w:type="spellStart"/>
      <w:r w:rsidRPr="001D5705">
        <w:t>Fingerprint</w:t>
      </w:r>
      <w:proofErr w:type="spellEnd"/>
      <w:r w:rsidRPr="001D5705">
        <w:t>): модель, операционная система, разрешение экрана, часовой пояс;</w:t>
      </w:r>
    </w:p>
    <w:p w:rsidR="001D5705" w:rsidRPr="001D5705" w:rsidRDefault="001D5705" w:rsidP="001D5705">
      <w:pPr>
        <w:numPr>
          <w:ilvl w:val="0"/>
          <w:numId w:val="2"/>
        </w:numPr>
      </w:pPr>
      <w:r w:rsidRPr="001D5705">
        <w:t xml:space="preserve">Файлы </w:t>
      </w:r>
      <w:proofErr w:type="spellStart"/>
      <w:r w:rsidRPr="001D5705">
        <w:t>Cookie</w:t>
      </w:r>
      <w:proofErr w:type="spellEnd"/>
      <w:r w:rsidRPr="001D5705">
        <w:t>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3.3. Данные при оплате через СБП:</w:t>
      </w:r>
    </w:p>
    <w:p w:rsidR="001D5705" w:rsidRPr="001D5705" w:rsidRDefault="001D5705" w:rsidP="001D5705">
      <w:pPr>
        <w:numPr>
          <w:ilvl w:val="0"/>
          <w:numId w:val="3"/>
        </w:numPr>
      </w:pPr>
      <w:r w:rsidRPr="001D5705">
        <w:t>ФИО отправителя (в полном или маскированном виде);</w:t>
      </w:r>
    </w:p>
    <w:p w:rsidR="001D5705" w:rsidRPr="001D5705" w:rsidRDefault="001D5705" w:rsidP="001D5705">
      <w:pPr>
        <w:numPr>
          <w:ilvl w:val="0"/>
          <w:numId w:val="3"/>
        </w:numPr>
      </w:pPr>
      <w:r w:rsidRPr="001D5705">
        <w:t>Наименование банка плательщика;</w:t>
      </w:r>
    </w:p>
    <w:p w:rsidR="001D5705" w:rsidRPr="001D5705" w:rsidRDefault="001D5705" w:rsidP="001D5705">
      <w:pPr>
        <w:numPr>
          <w:ilvl w:val="0"/>
          <w:numId w:val="3"/>
        </w:numPr>
      </w:pPr>
      <w:r w:rsidRPr="001D5705">
        <w:t xml:space="preserve">Сумма, дата, время, </w:t>
      </w:r>
      <w:proofErr w:type="spellStart"/>
      <w:r w:rsidRPr="001D5705">
        <w:t>Payment</w:t>
      </w:r>
      <w:proofErr w:type="spellEnd"/>
      <w:r w:rsidRPr="001D5705">
        <w:t xml:space="preserve"> ID в СБП;</w:t>
      </w:r>
    </w:p>
    <w:p w:rsidR="001D5705" w:rsidRPr="001D5705" w:rsidRDefault="001D5705" w:rsidP="001D5705">
      <w:pPr>
        <w:numPr>
          <w:ilvl w:val="0"/>
          <w:numId w:val="3"/>
        </w:numPr>
      </w:pPr>
      <w:r w:rsidRPr="001D5705">
        <w:t>Оператор НЕ собирает номера карт, CVV/CVC.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4. ЦЕЛИ ОБРАБОТКИ ПЕРСОНАЛЬНЫХ ДАННЫХ</w:t>
      </w:r>
    </w:p>
    <w:p w:rsidR="001D5705" w:rsidRPr="001D5705" w:rsidRDefault="001D5705" w:rsidP="001D5705">
      <w:pPr>
        <w:numPr>
          <w:ilvl w:val="0"/>
          <w:numId w:val="4"/>
        </w:numPr>
      </w:pPr>
      <w:r w:rsidRPr="001D5705">
        <w:t>4.1. Исполнение договора (передача цифрового товара).</w:t>
      </w:r>
    </w:p>
    <w:p w:rsidR="001D5705" w:rsidRPr="001D5705" w:rsidRDefault="001D5705" w:rsidP="001D5705">
      <w:pPr>
        <w:numPr>
          <w:ilvl w:val="0"/>
          <w:numId w:val="4"/>
        </w:numPr>
      </w:pPr>
      <w:r w:rsidRPr="001D5705">
        <w:t>4.2. Соблюдение законодательства (54-ФЗ и 115-ФЗ):</w:t>
      </w:r>
    </w:p>
    <w:p w:rsidR="001D5705" w:rsidRPr="001D5705" w:rsidRDefault="001D5705" w:rsidP="001D5705">
      <w:pPr>
        <w:numPr>
          <w:ilvl w:val="1"/>
          <w:numId w:val="4"/>
        </w:numPr>
      </w:pPr>
      <w:proofErr w:type="spellStart"/>
      <w:r w:rsidRPr="001D5705">
        <w:t>Фискализация</w:t>
      </w:r>
      <w:proofErr w:type="spellEnd"/>
      <w:r w:rsidRPr="001D5705">
        <w:t xml:space="preserve"> (формирование кассового чека).</w:t>
      </w:r>
    </w:p>
    <w:p w:rsidR="001D5705" w:rsidRPr="001D5705" w:rsidRDefault="001D5705" w:rsidP="001D5705">
      <w:pPr>
        <w:numPr>
          <w:ilvl w:val="1"/>
          <w:numId w:val="4"/>
        </w:numPr>
      </w:pPr>
      <w:r w:rsidRPr="001D5705">
        <w:t>AML/KYC контроль, предотвращение подозрительных операций.</w:t>
      </w:r>
    </w:p>
    <w:p w:rsidR="001D5705" w:rsidRPr="001D5705" w:rsidRDefault="001D5705" w:rsidP="001D5705">
      <w:pPr>
        <w:numPr>
          <w:ilvl w:val="0"/>
          <w:numId w:val="4"/>
        </w:numPr>
      </w:pPr>
      <w:r w:rsidRPr="001D5705">
        <w:t>4.3. Клиентская поддержка.</w:t>
      </w:r>
    </w:p>
    <w:p w:rsidR="001D5705" w:rsidRPr="001D5705" w:rsidRDefault="001D5705" w:rsidP="001D5705">
      <w:pPr>
        <w:numPr>
          <w:ilvl w:val="0"/>
          <w:numId w:val="4"/>
        </w:numPr>
      </w:pPr>
      <w:r w:rsidRPr="001D5705">
        <w:t>4.4. Аналитика и улучшение сервиса.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5. ПОРЯДОК И УСЛОВИЯ ОБРАБОТКИ ДАННЫХ</w:t>
      </w:r>
    </w:p>
    <w:p w:rsidR="001D5705" w:rsidRPr="001D5705" w:rsidRDefault="001D5705" w:rsidP="001D5705">
      <w:r w:rsidRPr="001D5705">
        <w:t xml:space="preserve">5.1. Обработка ведётся </w:t>
      </w:r>
      <w:proofErr w:type="spellStart"/>
      <w:r w:rsidRPr="001D5705">
        <w:t>автоматизированно</w:t>
      </w:r>
      <w:proofErr w:type="spellEnd"/>
      <w:r w:rsidRPr="001D5705">
        <w:t xml:space="preserve"> и </w:t>
      </w:r>
      <w:proofErr w:type="spellStart"/>
      <w:r w:rsidRPr="001D5705">
        <w:t>неавтоматизированно</w:t>
      </w:r>
      <w:proofErr w:type="spellEnd"/>
      <w:r w:rsidRPr="001D5705">
        <w:t>.</w:t>
      </w:r>
    </w:p>
    <w:p w:rsidR="001D5705" w:rsidRPr="001D5705" w:rsidRDefault="001D5705" w:rsidP="001D5705">
      <w:r w:rsidRPr="001D5705">
        <w:t>5.2. Сроки хранения:</w:t>
      </w:r>
    </w:p>
    <w:p w:rsidR="001D5705" w:rsidRPr="001D5705" w:rsidRDefault="001D5705" w:rsidP="001D5705">
      <w:pPr>
        <w:numPr>
          <w:ilvl w:val="0"/>
          <w:numId w:val="5"/>
        </w:numPr>
      </w:pPr>
      <w:r w:rsidRPr="001D5705">
        <w:t>Данные о платежах — 5 лет.</w:t>
      </w:r>
    </w:p>
    <w:p w:rsidR="001D5705" w:rsidRPr="001D5705" w:rsidRDefault="001D5705" w:rsidP="001D5705">
      <w:pPr>
        <w:numPr>
          <w:ilvl w:val="0"/>
          <w:numId w:val="5"/>
        </w:numPr>
      </w:pPr>
      <w:r w:rsidRPr="001D5705">
        <w:t xml:space="preserve">Технические </w:t>
      </w:r>
      <w:proofErr w:type="spellStart"/>
      <w:r w:rsidRPr="001D5705">
        <w:t>логи</w:t>
      </w:r>
      <w:proofErr w:type="spellEnd"/>
      <w:r w:rsidRPr="001D5705">
        <w:t xml:space="preserve"> — 1 год.</w:t>
      </w:r>
    </w:p>
    <w:p w:rsidR="001D5705" w:rsidRPr="001D5705" w:rsidRDefault="001D5705" w:rsidP="001D5705">
      <w:r w:rsidRPr="001D5705">
        <w:t>5.3. Передача данных возможна:</w:t>
      </w:r>
    </w:p>
    <w:p w:rsidR="001D5705" w:rsidRPr="001D5705" w:rsidRDefault="001D5705" w:rsidP="001D5705">
      <w:pPr>
        <w:numPr>
          <w:ilvl w:val="0"/>
          <w:numId w:val="6"/>
        </w:numPr>
      </w:pPr>
      <w:r w:rsidRPr="001D5705">
        <w:t>ООО «</w:t>
      </w:r>
      <w:proofErr w:type="spellStart"/>
      <w:r w:rsidRPr="001D5705">
        <w:t>Биорг</w:t>
      </w:r>
      <w:proofErr w:type="spellEnd"/>
      <w:r w:rsidRPr="001D5705">
        <w:t>» — для KYC;</w:t>
      </w:r>
    </w:p>
    <w:p w:rsidR="001D5705" w:rsidRPr="001D5705" w:rsidRDefault="001D5705" w:rsidP="001D5705">
      <w:pPr>
        <w:numPr>
          <w:ilvl w:val="0"/>
          <w:numId w:val="6"/>
        </w:numPr>
      </w:pPr>
      <w:r w:rsidRPr="001D5705">
        <w:t>Партнёрам — статус заказа и чек;</w:t>
      </w:r>
    </w:p>
    <w:p w:rsidR="001D5705" w:rsidRPr="001D5705" w:rsidRDefault="001D5705" w:rsidP="001D5705">
      <w:pPr>
        <w:numPr>
          <w:ilvl w:val="0"/>
          <w:numId w:val="6"/>
        </w:numPr>
      </w:pPr>
      <w:r w:rsidRPr="001D5705">
        <w:t xml:space="preserve">ОФД и ФНС — для </w:t>
      </w:r>
      <w:proofErr w:type="spellStart"/>
      <w:r w:rsidRPr="001D5705">
        <w:t>фискализации</w:t>
      </w:r>
      <w:proofErr w:type="spellEnd"/>
      <w:r w:rsidRPr="001D5705">
        <w:t>;</w:t>
      </w:r>
    </w:p>
    <w:p w:rsidR="001D5705" w:rsidRPr="001D5705" w:rsidRDefault="001D5705" w:rsidP="001D5705">
      <w:pPr>
        <w:numPr>
          <w:ilvl w:val="0"/>
          <w:numId w:val="6"/>
        </w:numPr>
      </w:pPr>
      <w:r w:rsidRPr="001D5705">
        <w:t>Банкам — для обработки платежей;</w:t>
      </w:r>
    </w:p>
    <w:p w:rsidR="001D5705" w:rsidRPr="001D5705" w:rsidRDefault="001D5705" w:rsidP="001D5705">
      <w:pPr>
        <w:numPr>
          <w:ilvl w:val="0"/>
          <w:numId w:val="6"/>
        </w:numPr>
      </w:pPr>
      <w:r w:rsidRPr="001D5705">
        <w:t>Правоохранительным органам — по законному запросу.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6. МЕРЫ ПО ЗАЩИТЕ ИНФОРМАЦИИ</w:t>
      </w:r>
    </w:p>
    <w:p w:rsidR="001D5705" w:rsidRPr="001D5705" w:rsidRDefault="001D5705" w:rsidP="001D5705">
      <w:pPr>
        <w:numPr>
          <w:ilvl w:val="0"/>
          <w:numId w:val="7"/>
        </w:numPr>
      </w:pPr>
      <w:r w:rsidRPr="001D5705">
        <w:t>HTTPS/TLS;</w:t>
      </w:r>
    </w:p>
    <w:p w:rsidR="001D5705" w:rsidRPr="001D5705" w:rsidRDefault="001D5705" w:rsidP="001D5705">
      <w:pPr>
        <w:numPr>
          <w:ilvl w:val="0"/>
          <w:numId w:val="7"/>
        </w:numPr>
      </w:pPr>
      <w:r w:rsidRPr="001D5705">
        <w:t>Организационные и технические меры защиты;</w:t>
      </w:r>
    </w:p>
    <w:p w:rsidR="001D5705" w:rsidRPr="001D5705" w:rsidRDefault="001D5705" w:rsidP="001D5705">
      <w:pPr>
        <w:numPr>
          <w:ilvl w:val="0"/>
          <w:numId w:val="7"/>
        </w:numPr>
      </w:pPr>
      <w:r w:rsidRPr="001D5705">
        <w:t>Доступ сотрудников — строго по необходимости.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7. COOKIE И ТЕХНОЛОГИИ</w:t>
      </w:r>
    </w:p>
    <w:p w:rsidR="001D5705" w:rsidRPr="001D5705" w:rsidRDefault="001D5705" w:rsidP="001D5705">
      <w:pPr>
        <w:numPr>
          <w:ilvl w:val="0"/>
          <w:numId w:val="8"/>
        </w:numPr>
        <w:rPr>
          <w:lang w:val="en-US"/>
        </w:rPr>
      </w:pPr>
      <w:r w:rsidRPr="001D5705">
        <w:t>Сервис</w:t>
      </w:r>
      <w:r w:rsidRPr="001D5705">
        <w:rPr>
          <w:lang w:val="en-US"/>
        </w:rPr>
        <w:t xml:space="preserve"> </w:t>
      </w:r>
      <w:r w:rsidRPr="001D5705">
        <w:t>использует</w:t>
      </w:r>
      <w:r w:rsidRPr="001D5705">
        <w:rPr>
          <w:lang w:val="en-US"/>
        </w:rPr>
        <w:t xml:space="preserve"> cookie </w:t>
      </w:r>
      <w:r w:rsidRPr="001D5705">
        <w:t>и</w:t>
      </w:r>
      <w:r w:rsidRPr="001D5705">
        <w:rPr>
          <w:lang w:val="en-US"/>
        </w:rPr>
        <w:t xml:space="preserve"> device-fingerprinting.</w:t>
      </w:r>
    </w:p>
    <w:p w:rsidR="001D5705" w:rsidRPr="001D5705" w:rsidRDefault="001D5705" w:rsidP="001D5705">
      <w:pPr>
        <w:numPr>
          <w:ilvl w:val="0"/>
          <w:numId w:val="8"/>
        </w:numPr>
      </w:pPr>
      <w:r w:rsidRPr="001D5705">
        <w:t xml:space="preserve">Могут использоваться сторонние метрики (например, </w:t>
      </w:r>
      <w:proofErr w:type="spellStart"/>
      <w:r w:rsidRPr="001D5705">
        <w:t>Яндекс.Метрика</w:t>
      </w:r>
      <w:proofErr w:type="spellEnd"/>
      <w:r w:rsidRPr="001D5705">
        <w:t>).</w:t>
      </w:r>
    </w:p>
    <w:p w:rsidR="001D5705" w:rsidRPr="001D5705" w:rsidRDefault="001D5705" w:rsidP="001D5705">
      <w:pPr>
        <w:numPr>
          <w:ilvl w:val="0"/>
          <w:numId w:val="8"/>
        </w:numPr>
      </w:pPr>
      <w:r w:rsidRPr="001D5705">
        <w:lastRenderedPageBreak/>
        <w:t xml:space="preserve">Отключение </w:t>
      </w:r>
      <w:proofErr w:type="spellStart"/>
      <w:r w:rsidRPr="001D5705">
        <w:t>cookie</w:t>
      </w:r>
      <w:proofErr w:type="spellEnd"/>
      <w:r w:rsidRPr="001D5705">
        <w:t xml:space="preserve"> может ограничить функциональность.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8. ПРАВА ПОЛЬЗОВАТЕЛЯ</w:t>
      </w:r>
    </w:p>
    <w:p w:rsidR="001D5705" w:rsidRPr="001D5705" w:rsidRDefault="001D5705" w:rsidP="001D5705">
      <w:pPr>
        <w:numPr>
          <w:ilvl w:val="0"/>
          <w:numId w:val="9"/>
        </w:numPr>
      </w:pPr>
      <w:r w:rsidRPr="001D5705">
        <w:t>Получать информацию о своих данных;</w:t>
      </w:r>
    </w:p>
    <w:p w:rsidR="001D5705" w:rsidRPr="001D5705" w:rsidRDefault="001D5705" w:rsidP="001D5705">
      <w:pPr>
        <w:numPr>
          <w:ilvl w:val="0"/>
          <w:numId w:val="9"/>
        </w:numPr>
      </w:pPr>
      <w:r w:rsidRPr="001D5705">
        <w:t>Требовать изменения, блокировки или уничтожения данных;</w:t>
      </w:r>
    </w:p>
    <w:p w:rsidR="001D5705" w:rsidRPr="001D5705" w:rsidRDefault="001D5705" w:rsidP="001D5705">
      <w:pPr>
        <w:numPr>
          <w:ilvl w:val="0"/>
          <w:numId w:val="9"/>
        </w:numPr>
      </w:pPr>
      <w:r w:rsidRPr="001D5705">
        <w:t>Отзывать согласие на обработку (за исключением данных, которые обязаны храниться по закону).</w:t>
      </w:r>
    </w:p>
    <w:p w:rsidR="001D5705" w:rsidRPr="001D5705" w:rsidRDefault="001D5705" w:rsidP="001D5705">
      <w:pPr>
        <w:rPr>
          <w:b/>
          <w:bCs/>
        </w:rPr>
      </w:pPr>
      <w:r w:rsidRPr="001D5705">
        <w:rPr>
          <w:b/>
          <w:bCs/>
        </w:rPr>
        <w:t>9. КОНТАКТЫ И РЕКВИЗИТЫ</w:t>
      </w:r>
    </w:p>
    <w:p w:rsidR="001D5705" w:rsidRPr="001D5705" w:rsidRDefault="001D5705" w:rsidP="001D5705">
      <w:pPr>
        <w:numPr>
          <w:ilvl w:val="0"/>
          <w:numId w:val="10"/>
        </w:numPr>
      </w:pPr>
      <w:r w:rsidRPr="001D5705">
        <w:t>ООО «</w:t>
      </w:r>
      <w:r>
        <w:t>ЭКО-ФРИЗ</w:t>
      </w:r>
      <w:r w:rsidRPr="001D5705">
        <w:t>»</w:t>
      </w:r>
    </w:p>
    <w:p w:rsidR="001D5705" w:rsidRPr="001D5705" w:rsidRDefault="001D5705" w:rsidP="001D5705">
      <w:pPr>
        <w:numPr>
          <w:ilvl w:val="0"/>
          <w:numId w:val="10"/>
        </w:numPr>
      </w:pPr>
      <w:r w:rsidRPr="001D5705">
        <w:t xml:space="preserve">ИНН: </w:t>
      </w:r>
      <w:r w:rsidRPr="0019486A">
        <w:t>1648051021</w:t>
      </w:r>
    </w:p>
    <w:p w:rsidR="001D5705" w:rsidRPr="001D5705" w:rsidRDefault="001D5705" w:rsidP="001D5705">
      <w:pPr>
        <w:numPr>
          <w:ilvl w:val="0"/>
          <w:numId w:val="10"/>
        </w:numPr>
      </w:pPr>
      <w:r w:rsidRPr="001D5705">
        <w:t xml:space="preserve">ОГРН: </w:t>
      </w:r>
      <w:r w:rsidRPr="0019486A">
        <w:t>1191690096399</w:t>
      </w:r>
    </w:p>
    <w:p w:rsidR="001D5705" w:rsidRPr="001D5705" w:rsidRDefault="001D5705" w:rsidP="001D5705">
      <w:pPr>
        <w:numPr>
          <w:ilvl w:val="0"/>
          <w:numId w:val="10"/>
        </w:numPr>
      </w:pPr>
      <w:r w:rsidRPr="001D5705">
        <w:t xml:space="preserve">Адрес: </w:t>
      </w:r>
      <w:r>
        <w:t>422545</w:t>
      </w:r>
      <w:r w:rsidRPr="0019486A">
        <w:t>,</w:t>
      </w:r>
      <w:r>
        <w:t xml:space="preserve"> Республика Татарстан, г. Зеленодольск</w:t>
      </w:r>
      <w:r w:rsidRPr="0019486A">
        <w:t xml:space="preserve">, </w:t>
      </w:r>
      <w:r>
        <w:t xml:space="preserve">ул. </w:t>
      </w:r>
      <w:proofErr w:type="spellStart"/>
      <w:r>
        <w:t>Бакы</w:t>
      </w:r>
      <w:proofErr w:type="spellEnd"/>
      <w:r>
        <w:t xml:space="preserve"> </w:t>
      </w:r>
      <w:proofErr w:type="spellStart"/>
      <w:r>
        <w:t>Урманче</w:t>
      </w:r>
      <w:proofErr w:type="spellEnd"/>
      <w:r>
        <w:t>, д. 10</w:t>
      </w:r>
    </w:p>
    <w:p w:rsidR="0096621B" w:rsidRPr="0096621B" w:rsidRDefault="001D5705" w:rsidP="0096621B">
      <w:pPr>
        <w:numPr>
          <w:ilvl w:val="0"/>
          <w:numId w:val="10"/>
        </w:numPr>
      </w:pPr>
      <w:proofErr w:type="spellStart"/>
      <w:r w:rsidRPr="001D5705">
        <w:t>Email</w:t>
      </w:r>
      <w:proofErr w:type="spellEnd"/>
      <w:r w:rsidRPr="001D5705">
        <w:t>: </w:t>
      </w:r>
      <w:r w:rsidR="0096621B" w:rsidRPr="0096621B">
        <w:t>2538257@gmail.com</w:t>
      </w:r>
    </w:p>
    <w:p w:rsidR="001D5705" w:rsidRPr="001D5705" w:rsidRDefault="001D5705" w:rsidP="0096621B">
      <w:pPr>
        <w:ind w:left="720"/>
      </w:pPr>
      <w:bookmarkStart w:id="0" w:name="_GoBack"/>
      <w:bookmarkEnd w:id="0"/>
    </w:p>
    <w:p w:rsidR="00BB715B" w:rsidRDefault="00BB715B"/>
    <w:sectPr w:rsidR="00BB7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18A"/>
    <w:multiLevelType w:val="multilevel"/>
    <w:tmpl w:val="D212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D2652"/>
    <w:multiLevelType w:val="multilevel"/>
    <w:tmpl w:val="9E52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4666C"/>
    <w:multiLevelType w:val="multilevel"/>
    <w:tmpl w:val="2BA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F4D77"/>
    <w:multiLevelType w:val="multilevel"/>
    <w:tmpl w:val="15CE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952BC"/>
    <w:multiLevelType w:val="multilevel"/>
    <w:tmpl w:val="8BA0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C3F1D"/>
    <w:multiLevelType w:val="multilevel"/>
    <w:tmpl w:val="0B4A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C2979"/>
    <w:multiLevelType w:val="multilevel"/>
    <w:tmpl w:val="6C10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433E8"/>
    <w:multiLevelType w:val="multilevel"/>
    <w:tmpl w:val="1F7C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64153"/>
    <w:multiLevelType w:val="multilevel"/>
    <w:tmpl w:val="97F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A69DF"/>
    <w:multiLevelType w:val="multilevel"/>
    <w:tmpl w:val="A466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05"/>
    <w:rsid w:val="001D5705"/>
    <w:rsid w:val="006A4323"/>
    <w:rsid w:val="00947198"/>
    <w:rsid w:val="0096621B"/>
    <w:rsid w:val="00B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ADAA"/>
  <w15:chartTrackingRefBased/>
  <w15:docId w15:val="{062BDD2D-819C-4DA0-916A-12B1CA43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Ermatov</dc:creator>
  <cp:keywords/>
  <dc:description/>
  <cp:lastModifiedBy>Pavel Ermatov</cp:lastModifiedBy>
  <cp:revision>2</cp:revision>
  <dcterms:created xsi:type="dcterms:W3CDTF">2026-05-28T06:15:00Z</dcterms:created>
  <dcterms:modified xsi:type="dcterms:W3CDTF">2026-05-28T06:15:00Z</dcterms:modified>
</cp:coreProperties>
</file>